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0BD" w:rsidRDefault="00972933" w:rsidP="00972933">
      <w:pPr>
        <w:pStyle w:val="Puesto"/>
      </w:pPr>
      <w:r>
        <w:t>Estrategia Ambiental Comunal</w:t>
      </w:r>
    </w:p>
    <w:p w:rsidR="00972933" w:rsidRDefault="00972933" w:rsidP="00972933">
      <w:pPr>
        <w:pStyle w:val="Ttulo1"/>
      </w:pPr>
      <w:r>
        <w:t>MISIÓN</w:t>
      </w:r>
    </w:p>
    <w:p w:rsidR="00972933" w:rsidRDefault="00972933" w:rsidP="00972933">
      <w:pPr>
        <w:rPr>
          <w:rFonts w:cs="Times New Roman"/>
          <w:sz w:val="24"/>
          <w:szCs w:val="24"/>
        </w:rPr>
      </w:pPr>
      <w:r w:rsidRPr="000A1011">
        <w:rPr>
          <w:rFonts w:cs="Times New Roman"/>
          <w:sz w:val="24"/>
          <w:szCs w:val="24"/>
        </w:rPr>
        <w:t>Fomentar en los habitantes y trabajadores de la comuna de Quilicura la valorización y el respeto por el medio ambiente, a través de mecanismos de información, educación y participación, con el fin de mejorar en conjunto la gestión ambiental local permitiendo el desarrollo sostenible.</w:t>
      </w:r>
    </w:p>
    <w:p w:rsidR="00972933" w:rsidRDefault="00972933" w:rsidP="00972933">
      <w:pPr>
        <w:rPr>
          <w:rFonts w:cs="Times New Roman"/>
          <w:sz w:val="24"/>
          <w:szCs w:val="24"/>
        </w:rPr>
      </w:pPr>
    </w:p>
    <w:p w:rsidR="00972933" w:rsidRDefault="00972933" w:rsidP="00972933">
      <w:pPr>
        <w:pStyle w:val="Ttulo1"/>
      </w:pPr>
      <w:r>
        <w:t>VISIÓN</w:t>
      </w:r>
    </w:p>
    <w:p w:rsidR="00972933" w:rsidRDefault="00972933" w:rsidP="00972933">
      <w:pPr>
        <w:spacing w:line="360" w:lineRule="auto"/>
        <w:rPr>
          <w:rFonts w:cs="Times New Roman"/>
          <w:sz w:val="24"/>
          <w:szCs w:val="24"/>
        </w:rPr>
      </w:pPr>
      <w:r w:rsidRPr="000A1011">
        <w:rPr>
          <w:rFonts w:cs="Times New Roman"/>
          <w:sz w:val="24"/>
          <w:szCs w:val="24"/>
        </w:rPr>
        <w:t>Una comunidad más informada y participativa, capaz de hacer frente a las problemáticas socio-ambientales, mejorando, en conjunto con el municipio, la calidad del medio ambiente comunal.</w:t>
      </w:r>
    </w:p>
    <w:p w:rsidR="00972933" w:rsidRDefault="00972933" w:rsidP="00972933"/>
    <w:p w:rsidR="00972933" w:rsidRPr="000A1011" w:rsidRDefault="00972933" w:rsidP="00972933">
      <w:pPr>
        <w:pStyle w:val="Ttulo1"/>
      </w:pPr>
      <w:r>
        <w:t>LÍNEAS ESTRATÉGICAS</w:t>
      </w:r>
    </w:p>
    <w:p w:rsidR="00972933" w:rsidRPr="006A7C00" w:rsidRDefault="00972933" w:rsidP="00972933">
      <w:pPr>
        <w:pStyle w:val="Ttulo2"/>
        <w:pBdr>
          <w:bottom w:val="none" w:sz="0" w:space="0" w:color="auto"/>
        </w:pBdr>
        <w:rPr>
          <w:b/>
        </w:rPr>
      </w:pPr>
      <w:r w:rsidRPr="006A7C00">
        <w:rPr>
          <w:b/>
        </w:rPr>
        <w:t>Línea Estratégica 1: Educación Ambiental</w:t>
      </w:r>
    </w:p>
    <w:p w:rsidR="00972933" w:rsidRDefault="00972933" w:rsidP="00972933">
      <w:pPr>
        <w:rPr>
          <w:sz w:val="24"/>
        </w:rPr>
      </w:pPr>
      <w:r w:rsidRPr="00972933">
        <w:rPr>
          <w:sz w:val="24"/>
        </w:rPr>
        <w:t>Educar a grupos sociales, empresariado, estudiantes y funcionarios municipales en materias de carácter ambiental que permitan el desarrollo sostenible de la comuna.</w:t>
      </w:r>
    </w:p>
    <w:p w:rsidR="00972933" w:rsidRDefault="00972933" w:rsidP="00972933">
      <w:pPr>
        <w:rPr>
          <w:sz w:val="24"/>
        </w:rPr>
      </w:pPr>
      <w:bookmarkStart w:id="0" w:name="_GoBack"/>
      <w:r>
        <w:rPr>
          <w:sz w:val="24"/>
        </w:rPr>
        <w:t>Las líneas de acción son las siguientes:</w:t>
      </w:r>
    </w:p>
    <w:p w:rsidR="00972933" w:rsidRPr="00972933" w:rsidRDefault="00972933" w:rsidP="00972933">
      <w:pPr>
        <w:pStyle w:val="Prrafodelista"/>
        <w:numPr>
          <w:ilvl w:val="0"/>
          <w:numId w:val="1"/>
        </w:numPr>
        <w:rPr>
          <w:sz w:val="24"/>
        </w:rPr>
      </w:pPr>
      <w:r w:rsidRPr="00972933">
        <w:rPr>
          <w:sz w:val="24"/>
        </w:rPr>
        <w:t>Cuidado del Aire</w:t>
      </w:r>
    </w:p>
    <w:p w:rsidR="00972933" w:rsidRPr="00972933" w:rsidRDefault="00972933" w:rsidP="00972933">
      <w:pPr>
        <w:pStyle w:val="Prrafodelista"/>
        <w:numPr>
          <w:ilvl w:val="0"/>
          <w:numId w:val="1"/>
        </w:numPr>
        <w:rPr>
          <w:sz w:val="24"/>
        </w:rPr>
      </w:pPr>
      <w:r w:rsidRPr="00972933">
        <w:rPr>
          <w:sz w:val="24"/>
        </w:rPr>
        <w:t>Residuos</w:t>
      </w:r>
    </w:p>
    <w:p w:rsidR="00972933" w:rsidRPr="00972933" w:rsidRDefault="00972933" w:rsidP="00972933">
      <w:pPr>
        <w:pStyle w:val="Prrafodelista"/>
        <w:numPr>
          <w:ilvl w:val="0"/>
          <w:numId w:val="1"/>
        </w:numPr>
        <w:rPr>
          <w:sz w:val="24"/>
        </w:rPr>
      </w:pPr>
      <w:r w:rsidRPr="00972933">
        <w:rPr>
          <w:sz w:val="24"/>
        </w:rPr>
        <w:t>Agua (Industrial – Domiciliaria)</w:t>
      </w:r>
    </w:p>
    <w:p w:rsidR="00972933" w:rsidRPr="00972933" w:rsidRDefault="00972933" w:rsidP="00972933">
      <w:pPr>
        <w:pStyle w:val="Prrafodelista"/>
        <w:numPr>
          <w:ilvl w:val="0"/>
          <w:numId w:val="1"/>
        </w:numPr>
        <w:rPr>
          <w:sz w:val="24"/>
        </w:rPr>
      </w:pPr>
      <w:r w:rsidRPr="00972933">
        <w:rPr>
          <w:sz w:val="24"/>
        </w:rPr>
        <w:t>Tenencia Responsable de Mascotas</w:t>
      </w:r>
    </w:p>
    <w:p w:rsidR="00972933" w:rsidRPr="00972933" w:rsidRDefault="00972933" w:rsidP="00972933">
      <w:pPr>
        <w:pStyle w:val="Prrafodelista"/>
        <w:numPr>
          <w:ilvl w:val="0"/>
          <w:numId w:val="1"/>
        </w:numPr>
        <w:rPr>
          <w:sz w:val="24"/>
        </w:rPr>
      </w:pPr>
      <w:r w:rsidRPr="00972933">
        <w:rPr>
          <w:sz w:val="24"/>
        </w:rPr>
        <w:t>Eficiencia Energética</w:t>
      </w:r>
    </w:p>
    <w:p w:rsidR="00972933" w:rsidRPr="00972933" w:rsidRDefault="00972933" w:rsidP="00972933">
      <w:pPr>
        <w:pStyle w:val="Prrafodelista"/>
        <w:numPr>
          <w:ilvl w:val="0"/>
          <w:numId w:val="1"/>
        </w:numPr>
        <w:rPr>
          <w:sz w:val="24"/>
        </w:rPr>
      </w:pPr>
      <w:r w:rsidRPr="00972933">
        <w:rPr>
          <w:sz w:val="24"/>
        </w:rPr>
        <w:t>Conservación de Especies</w:t>
      </w:r>
    </w:p>
    <w:p w:rsidR="00972933" w:rsidRPr="00972933" w:rsidRDefault="00972933" w:rsidP="00972933">
      <w:pPr>
        <w:pStyle w:val="Prrafodelista"/>
        <w:numPr>
          <w:ilvl w:val="0"/>
          <w:numId w:val="1"/>
        </w:numPr>
        <w:rPr>
          <w:sz w:val="24"/>
        </w:rPr>
      </w:pPr>
      <w:r w:rsidRPr="00972933">
        <w:rPr>
          <w:sz w:val="24"/>
        </w:rPr>
        <w:t>Áreas Verdes</w:t>
      </w:r>
    </w:p>
    <w:bookmarkEnd w:id="0"/>
    <w:p w:rsidR="00972933" w:rsidRDefault="00972933">
      <w:pPr>
        <w:spacing w:before="0"/>
        <w:rPr>
          <w:sz w:val="20"/>
        </w:rPr>
      </w:pPr>
      <w:r>
        <w:rPr>
          <w:sz w:val="20"/>
        </w:rPr>
        <w:br w:type="page"/>
      </w:r>
    </w:p>
    <w:p w:rsidR="00972933" w:rsidRDefault="00972933" w:rsidP="00972933">
      <w:pPr>
        <w:pStyle w:val="Ttulo2"/>
        <w:pBdr>
          <w:bottom w:val="none" w:sz="0" w:space="0" w:color="auto"/>
        </w:pBdr>
        <w:rPr>
          <w:b/>
        </w:rPr>
      </w:pPr>
      <w:r w:rsidRPr="00460A29">
        <w:rPr>
          <w:b/>
        </w:rPr>
        <w:lastRenderedPageBreak/>
        <w:t>Línea Estratégica 2: Fiscalización Ambiental</w:t>
      </w:r>
    </w:p>
    <w:p w:rsidR="00972933" w:rsidRDefault="00972933" w:rsidP="00972933">
      <w:pPr>
        <w:rPr>
          <w:sz w:val="24"/>
        </w:rPr>
      </w:pPr>
      <w:r w:rsidRPr="00972933">
        <w:rPr>
          <w:sz w:val="24"/>
        </w:rPr>
        <w:t>Los problemas de contaminación tanto urbana como industrial producto de la gran zona industrial de Quilicura, la existencia de micro basurales, la congestión vehicular por falta de accesos, entre otros; generan la necesidad de reforzar la fiscalización ambiental en la comuna.</w:t>
      </w:r>
    </w:p>
    <w:p w:rsidR="00972933" w:rsidRDefault="00972933" w:rsidP="00972933">
      <w:pPr>
        <w:rPr>
          <w:sz w:val="24"/>
        </w:rPr>
      </w:pPr>
      <w:r>
        <w:rPr>
          <w:sz w:val="24"/>
        </w:rPr>
        <w:t>Las áreas a reforzar son las siguientes:</w:t>
      </w:r>
    </w:p>
    <w:p w:rsidR="00972933" w:rsidRPr="00972933" w:rsidRDefault="00972933" w:rsidP="00972933">
      <w:pPr>
        <w:pStyle w:val="Prrafodelista"/>
        <w:numPr>
          <w:ilvl w:val="0"/>
          <w:numId w:val="2"/>
        </w:numPr>
        <w:rPr>
          <w:sz w:val="24"/>
        </w:rPr>
      </w:pPr>
      <w:r w:rsidRPr="00972933">
        <w:rPr>
          <w:sz w:val="24"/>
        </w:rPr>
        <w:t>Calidad del Aire (Emisiones Industriales – Automotriz – Inmobiliarias/Constructoras)</w:t>
      </w:r>
    </w:p>
    <w:p w:rsidR="00972933" w:rsidRPr="00972933" w:rsidRDefault="00972933" w:rsidP="00972933">
      <w:pPr>
        <w:pStyle w:val="Prrafodelista"/>
        <w:numPr>
          <w:ilvl w:val="0"/>
          <w:numId w:val="2"/>
        </w:numPr>
        <w:rPr>
          <w:sz w:val="24"/>
        </w:rPr>
      </w:pPr>
      <w:r w:rsidRPr="00972933">
        <w:rPr>
          <w:sz w:val="24"/>
        </w:rPr>
        <w:t>VIRS</w:t>
      </w:r>
    </w:p>
    <w:p w:rsidR="00972933" w:rsidRPr="00972933" w:rsidRDefault="00972933" w:rsidP="00972933">
      <w:pPr>
        <w:pStyle w:val="Prrafodelista"/>
        <w:numPr>
          <w:ilvl w:val="0"/>
          <w:numId w:val="2"/>
        </w:numPr>
        <w:rPr>
          <w:sz w:val="24"/>
        </w:rPr>
      </w:pPr>
      <w:r w:rsidRPr="00972933">
        <w:rPr>
          <w:sz w:val="24"/>
        </w:rPr>
        <w:t>RILES</w:t>
      </w:r>
    </w:p>
    <w:p w:rsidR="00972933" w:rsidRPr="00972933" w:rsidRDefault="00972933" w:rsidP="00972933">
      <w:pPr>
        <w:pStyle w:val="Prrafodelista"/>
        <w:numPr>
          <w:ilvl w:val="0"/>
          <w:numId w:val="2"/>
        </w:numPr>
        <w:rPr>
          <w:sz w:val="24"/>
        </w:rPr>
      </w:pPr>
      <w:r w:rsidRPr="00972933">
        <w:rPr>
          <w:sz w:val="24"/>
        </w:rPr>
        <w:t>Tenencia Responsable de Mascotas</w:t>
      </w:r>
    </w:p>
    <w:p w:rsidR="00972933" w:rsidRPr="00972933" w:rsidRDefault="00972933" w:rsidP="00972933">
      <w:pPr>
        <w:pStyle w:val="Prrafodelista"/>
        <w:numPr>
          <w:ilvl w:val="0"/>
          <w:numId w:val="2"/>
        </w:numPr>
        <w:rPr>
          <w:sz w:val="24"/>
        </w:rPr>
      </w:pPr>
      <w:r w:rsidRPr="00972933">
        <w:rPr>
          <w:sz w:val="24"/>
        </w:rPr>
        <w:t>Ruidos</w:t>
      </w:r>
    </w:p>
    <w:p w:rsidR="00972933" w:rsidRPr="00972933" w:rsidRDefault="00972933" w:rsidP="00972933">
      <w:pPr>
        <w:pStyle w:val="Prrafodelista"/>
        <w:numPr>
          <w:ilvl w:val="0"/>
          <w:numId w:val="2"/>
        </w:numPr>
        <w:rPr>
          <w:sz w:val="24"/>
        </w:rPr>
      </w:pPr>
      <w:r w:rsidRPr="00972933">
        <w:rPr>
          <w:sz w:val="24"/>
        </w:rPr>
        <w:t>Áreas Verdes</w:t>
      </w:r>
    </w:p>
    <w:p w:rsidR="00972933" w:rsidRDefault="00972933" w:rsidP="00972933">
      <w:pPr>
        <w:rPr>
          <w:sz w:val="20"/>
        </w:rPr>
      </w:pPr>
    </w:p>
    <w:p w:rsidR="00972933" w:rsidRDefault="00972933" w:rsidP="00972933">
      <w:pPr>
        <w:pStyle w:val="Ttulo2"/>
        <w:pBdr>
          <w:bottom w:val="none" w:sz="0" w:space="0" w:color="auto"/>
        </w:pBdr>
        <w:rPr>
          <w:b/>
        </w:rPr>
      </w:pPr>
      <w:r w:rsidRPr="00C92855">
        <w:rPr>
          <w:b/>
        </w:rPr>
        <w:t>Línea Estratégica 3: Gestión Ambiental</w:t>
      </w:r>
    </w:p>
    <w:p w:rsidR="00972933" w:rsidRDefault="00972933" w:rsidP="00972933">
      <w:pPr>
        <w:rPr>
          <w:sz w:val="24"/>
        </w:rPr>
      </w:pPr>
      <w:r w:rsidRPr="00972933">
        <w:rPr>
          <w:sz w:val="24"/>
        </w:rPr>
        <w:t>Con el fin de llevar a cabo una adecuada gestión ambiental, existirá una correcta correlación entre planificación ambiental, proyectos, actividades y el control de éstos, a través del trabajo conjunto entre la comunidad y la Municipalidad.</w:t>
      </w:r>
    </w:p>
    <w:p w:rsidR="00972933" w:rsidRDefault="00972933" w:rsidP="00972933">
      <w:pPr>
        <w:rPr>
          <w:sz w:val="24"/>
        </w:rPr>
      </w:pPr>
      <w:r>
        <w:rPr>
          <w:sz w:val="24"/>
        </w:rPr>
        <w:t>Los te</w:t>
      </w:r>
      <w:r w:rsidR="00AE0E26">
        <w:rPr>
          <w:sz w:val="24"/>
        </w:rPr>
        <w:t>mas a priorizar en la gestión ambiental de la comuna son:</w:t>
      </w:r>
    </w:p>
    <w:p w:rsidR="00AE0E26" w:rsidRPr="00AE0E26" w:rsidRDefault="00AE0E26" w:rsidP="00AE0E26">
      <w:pPr>
        <w:pStyle w:val="Prrafodelista"/>
        <w:numPr>
          <w:ilvl w:val="0"/>
          <w:numId w:val="3"/>
        </w:numPr>
        <w:rPr>
          <w:sz w:val="24"/>
        </w:rPr>
      </w:pPr>
      <w:r w:rsidRPr="00AE0E26">
        <w:rPr>
          <w:sz w:val="24"/>
        </w:rPr>
        <w:t>Aspirado de calles</w:t>
      </w:r>
    </w:p>
    <w:p w:rsidR="00AE0E26" w:rsidRPr="00AE0E26" w:rsidRDefault="00AE0E26" w:rsidP="00AE0E26">
      <w:pPr>
        <w:pStyle w:val="Prrafodelista"/>
        <w:numPr>
          <w:ilvl w:val="0"/>
          <w:numId w:val="3"/>
        </w:numPr>
        <w:rPr>
          <w:sz w:val="24"/>
        </w:rPr>
      </w:pPr>
      <w:r w:rsidRPr="00AE0E26">
        <w:rPr>
          <w:sz w:val="24"/>
        </w:rPr>
        <w:t>Retiro oportuno de residuos de podas y talas en vía pública</w:t>
      </w:r>
    </w:p>
    <w:p w:rsidR="00AE0E26" w:rsidRPr="00AE0E26" w:rsidRDefault="00AE0E26" w:rsidP="00AE0E26">
      <w:pPr>
        <w:pStyle w:val="Prrafodelista"/>
        <w:numPr>
          <w:ilvl w:val="0"/>
          <w:numId w:val="3"/>
        </w:numPr>
        <w:rPr>
          <w:sz w:val="24"/>
        </w:rPr>
      </w:pPr>
      <w:r w:rsidRPr="00AE0E26">
        <w:rPr>
          <w:sz w:val="24"/>
        </w:rPr>
        <w:t>Mantención y creación de áreas verdes</w:t>
      </w:r>
    </w:p>
    <w:p w:rsidR="00AE0E26" w:rsidRPr="00AE0E26" w:rsidRDefault="00AE0E26" w:rsidP="00AE0E26">
      <w:pPr>
        <w:pStyle w:val="Prrafodelista"/>
        <w:numPr>
          <w:ilvl w:val="0"/>
          <w:numId w:val="3"/>
        </w:numPr>
        <w:rPr>
          <w:sz w:val="24"/>
        </w:rPr>
      </w:pPr>
      <w:r w:rsidRPr="00AE0E26">
        <w:rPr>
          <w:sz w:val="24"/>
        </w:rPr>
        <w:t xml:space="preserve">Erradicación de </w:t>
      </w:r>
      <w:proofErr w:type="spellStart"/>
      <w:r w:rsidRPr="00AE0E26">
        <w:rPr>
          <w:sz w:val="24"/>
        </w:rPr>
        <w:t>microbasurales</w:t>
      </w:r>
      <w:proofErr w:type="spellEnd"/>
    </w:p>
    <w:p w:rsidR="00AE0E26" w:rsidRPr="00AE0E26" w:rsidRDefault="00AE0E26" w:rsidP="00AE0E26">
      <w:pPr>
        <w:pStyle w:val="Prrafodelista"/>
        <w:numPr>
          <w:ilvl w:val="0"/>
          <w:numId w:val="3"/>
        </w:numPr>
        <w:rPr>
          <w:sz w:val="24"/>
        </w:rPr>
      </w:pPr>
      <w:r w:rsidRPr="00AE0E26">
        <w:rPr>
          <w:sz w:val="24"/>
        </w:rPr>
        <w:t>Mantención de cursos de aguas (superficiales y acueductos)</w:t>
      </w:r>
    </w:p>
    <w:p w:rsidR="00AE0E26" w:rsidRPr="00AE0E26" w:rsidRDefault="00AE0E26" w:rsidP="00AE0E26">
      <w:pPr>
        <w:pStyle w:val="Prrafodelista"/>
        <w:numPr>
          <w:ilvl w:val="0"/>
          <w:numId w:val="3"/>
        </w:numPr>
        <w:rPr>
          <w:sz w:val="24"/>
        </w:rPr>
      </w:pPr>
      <w:r w:rsidRPr="00AE0E26">
        <w:rPr>
          <w:sz w:val="24"/>
        </w:rPr>
        <w:t>Ordenanza Ambiental y Tenencia Responsable de Mascotas</w:t>
      </w:r>
    </w:p>
    <w:p w:rsidR="00AE0E26" w:rsidRPr="00AE0E26" w:rsidRDefault="00AE0E26" w:rsidP="00AE0E26">
      <w:pPr>
        <w:pStyle w:val="Prrafodelista"/>
        <w:numPr>
          <w:ilvl w:val="0"/>
          <w:numId w:val="3"/>
        </w:numPr>
        <w:rPr>
          <w:sz w:val="24"/>
        </w:rPr>
      </w:pPr>
      <w:r w:rsidRPr="00AE0E26">
        <w:rPr>
          <w:sz w:val="24"/>
        </w:rPr>
        <w:t>Esterilización de Mascotas</w:t>
      </w:r>
    </w:p>
    <w:p w:rsidR="00AE0E26" w:rsidRPr="00AE0E26" w:rsidRDefault="00AE0E26" w:rsidP="00AE0E26">
      <w:pPr>
        <w:pStyle w:val="Prrafodelista"/>
        <w:numPr>
          <w:ilvl w:val="0"/>
          <w:numId w:val="3"/>
        </w:numPr>
        <w:rPr>
          <w:sz w:val="24"/>
        </w:rPr>
      </w:pPr>
      <w:r w:rsidRPr="00AE0E26">
        <w:rPr>
          <w:sz w:val="24"/>
        </w:rPr>
        <w:t>Plan de manejo integral de Residuos</w:t>
      </w:r>
    </w:p>
    <w:sectPr w:rsidR="00AE0E26" w:rsidRPr="00AE0E26" w:rsidSect="00546E47">
      <w:headerReference w:type="default" r:id="rId7"/>
      <w:footerReference w:type="default" r:id="rId8"/>
      <w:pgSz w:w="12242" w:h="18722" w:code="154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AE4" w:rsidRDefault="00CF5AE4" w:rsidP="00FC4EBA">
      <w:pPr>
        <w:spacing w:before="0" w:after="0" w:line="240" w:lineRule="auto"/>
      </w:pPr>
      <w:r>
        <w:separator/>
      </w:r>
    </w:p>
  </w:endnote>
  <w:endnote w:type="continuationSeparator" w:id="0">
    <w:p w:rsidR="00CF5AE4" w:rsidRDefault="00CF5AE4" w:rsidP="00FC4EB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E26" w:rsidRDefault="00AE0E26">
    <w:pPr>
      <w:pStyle w:val="Piedepgina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02570D9" wp14:editId="0766DFB2">
              <wp:simplePos x="0" y="0"/>
              <wp:positionH relativeFrom="margin">
                <wp:align>right</wp:align>
              </wp:positionH>
              <wp:positionV relativeFrom="paragraph">
                <wp:posOffset>43815</wp:posOffset>
              </wp:positionV>
              <wp:extent cx="871200" cy="871200"/>
              <wp:effectExtent l="0" t="0" r="5715" b="5715"/>
              <wp:wrapNone/>
              <wp:docPr id="3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71200" cy="871200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alphaModFix amt="49000"/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BC5287E" id="Rectángulo 3" o:spid="_x0000_s1026" style="position:absolute;margin-left:17.4pt;margin-top:3.45pt;width:68.6pt;height:68.6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" stroked="f" strokeweight="1pt">
              <v:fill r:id="rId2" o:title="" opacity="32113f" recolor="t" rotate="t" type="frame"/>
              <w10:wrap anchorx="margin"/>
            </v:rect>
          </w:pict>
        </mc:Fallback>
      </mc:AlternateContent>
    </w:r>
  </w:p>
  <w:p w:rsidR="00AE0E26" w:rsidRDefault="00AE0E26">
    <w:pPr>
      <w:pStyle w:val="Piedepgina"/>
    </w:pPr>
  </w:p>
  <w:p w:rsidR="00AE0E26" w:rsidRDefault="00AE0E26">
    <w:pPr>
      <w:pStyle w:val="Piedepgina"/>
    </w:pPr>
  </w:p>
  <w:p w:rsidR="00AE0E26" w:rsidRDefault="00AE0E26">
    <w:pPr>
      <w:pStyle w:val="Piedepgina"/>
    </w:pPr>
  </w:p>
  <w:p w:rsidR="00FC4EBA" w:rsidRDefault="00FC4EBA">
    <w:pPr>
      <w:pStyle w:val="Piedepgina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8C3B95D" wp14:editId="17AB0B4A">
              <wp:simplePos x="0" y="0"/>
              <wp:positionH relativeFrom="column">
                <wp:posOffset>-784860</wp:posOffset>
              </wp:positionH>
              <wp:positionV relativeFrom="paragraph">
                <wp:posOffset>207645</wp:posOffset>
              </wp:positionV>
              <wp:extent cx="7086600" cy="276225"/>
              <wp:effectExtent l="0" t="0" r="0" b="952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8660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4EBA" w:rsidRPr="00C33F39" w:rsidRDefault="00FC4EBA" w:rsidP="00FC4EBA">
                          <w:pPr>
                            <w:pStyle w:val="Piedepgina"/>
                            <w:jc w:val="center"/>
                            <w:rPr>
                              <w:color w:val="808080"/>
                              <w:lang w:val="es-ES_tradnl"/>
                            </w:rPr>
                          </w:pPr>
                          <w:r w:rsidRPr="00C33F39">
                            <w:rPr>
                              <w:color w:val="808080"/>
                              <w:lang w:val="es-ES_tradnl"/>
                            </w:rPr>
                            <w:t>José Francisco Vergara 450.  Quilicura, Santiago - Chile  Fono: (562) 366 67 00  www.quilicura.cl</w:t>
                          </w:r>
                        </w:p>
                        <w:p w:rsidR="00FC4EBA" w:rsidRPr="00785A0A" w:rsidRDefault="00FC4EBA" w:rsidP="00FC4EBA">
                          <w:pPr>
                            <w:rPr>
                              <w:lang w:val="es-ES_tradnl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C3B95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-61.8pt;margin-top:16.35pt;width:558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2wNgAIAAA8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" stroked="f">
              <v:textbox>
                <w:txbxContent>
                  <w:p w:rsidR="00FC4EBA" w:rsidRPr="00C33F39" w:rsidRDefault="00FC4EBA" w:rsidP="00FC4EBA">
                    <w:pPr>
                      <w:pStyle w:val="Piedepgina"/>
                      <w:jc w:val="center"/>
                      <w:rPr>
                        <w:color w:val="808080"/>
                        <w:lang w:val="es-ES_tradnl"/>
                      </w:rPr>
                    </w:pPr>
                    <w:r w:rsidRPr="00C33F39">
                      <w:rPr>
                        <w:color w:val="808080"/>
                        <w:lang w:val="es-ES_tradnl"/>
                      </w:rPr>
                      <w:t>José Francisco Vergara 450.  Quilicura, Santiago - Chile  Fono: (562) 366 67 00  www.quilicura.cl</w:t>
                    </w:r>
                  </w:p>
                  <w:p w:rsidR="00FC4EBA" w:rsidRPr="00785A0A" w:rsidRDefault="00FC4EBA" w:rsidP="00FC4EBA">
                    <w:pPr>
                      <w:rPr>
                        <w:lang w:val="es-ES_tradnl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AE4" w:rsidRDefault="00CF5AE4" w:rsidP="00FC4EBA">
      <w:pPr>
        <w:spacing w:before="0" w:after="0" w:line="240" w:lineRule="auto"/>
      </w:pPr>
      <w:r>
        <w:separator/>
      </w:r>
    </w:p>
  </w:footnote>
  <w:footnote w:type="continuationSeparator" w:id="0">
    <w:p w:rsidR="00CF5AE4" w:rsidRDefault="00CF5AE4" w:rsidP="00FC4EB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EBA" w:rsidRDefault="00FC4EBA" w:rsidP="00FC4EBA">
    <w:pPr>
      <w:pStyle w:val="Encabezado"/>
      <w:rPr>
        <w:noProof/>
      </w:rPr>
    </w:pPr>
  </w:p>
  <w:p w:rsidR="00FC4EBA" w:rsidRDefault="00FC4EBA" w:rsidP="00FC4EBA">
    <w:pPr>
      <w:pStyle w:val="Encabezado"/>
      <w:rPr>
        <w:noProof/>
      </w:rPr>
    </w:pPr>
    <w:r>
      <w:rPr>
        <w:noProof/>
        <w:lang w:eastAsia="es-ES"/>
      </w:rPr>
      <w:drawing>
        <wp:anchor distT="0" distB="0" distL="114300" distR="114300" simplePos="0" relativeHeight="251660288" behindDoc="0" locked="0" layoutInCell="1" allowOverlap="0" wp14:anchorId="559A0CE5" wp14:editId="11ED9113">
          <wp:simplePos x="0" y="0"/>
          <wp:positionH relativeFrom="margin">
            <wp:align>right</wp:align>
          </wp:positionH>
          <wp:positionV relativeFrom="paragraph">
            <wp:posOffset>125730</wp:posOffset>
          </wp:positionV>
          <wp:extent cx="1971675" cy="704850"/>
          <wp:effectExtent l="0" t="0" r="9525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7E8B"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61E33E3F" wp14:editId="65D7E781">
          <wp:simplePos x="0" y="0"/>
          <wp:positionH relativeFrom="margin">
            <wp:align>left</wp:align>
          </wp:positionH>
          <wp:positionV relativeFrom="paragraph">
            <wp:posOffset>8890</wp:posOffset>
          </wp:positionV>
          <wp:extent cx="723900" cy="723900"/>
          <wp:effectExtent l="0" t="0" r="0" b="0"/>
          <wp:wrapSquare wrapText="bothSides"/>
          <wp:docPr id="1" name="Imagen 2" descr="Escudo_quilicu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scudo_quilicu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C4EBA" w:rsidRDefault="00FC4EBA" w:rsidP="00FC4EBA">
    <w:pPr>
      <w:pStyle w:val="Encabezado"/>
      <w:rPr>
        <w:noProof/>
      </w:rPr>
    </w:pPr>
  </w:p>
  <w:p w:rsidR="00FC4EBA" w:rsidRDefault="00FC4EBA" w:rsidP="00FC4EBA">
    <w:pPr>
      <w:pStyle w:val="Encabezado"/>
      <w:rPr>
        <w:noProof/>
      </w:rPr>
    </w:pPr>
  </w:p>
  <w:p w:rsidR="00FC4EBA" w:rsidRDefault="00FC4EBA" w:rsidP="00FC4EBA">
    <w:pPr>
      <w:pStyle w:val="Encabezado"/>
      <w:rPr>
        <w:sz w:val="20"/>
        <w:lang w:val="es-ES_tradnl"/>
      </w:rPr>
    </w:pPr>
  </w:p>
  <w:p w:rsidR="00FC4EBA" w:rsidRDefault="00FC4EBA" w:rsidP="00FC4EBA">
    <w:pPr>
      <w:pStyle w:val="Encabezado"/>
      <w:rPr>
        <w:sz w:val="20"/>
        <w:lang w:val="es-ES_tradnl"/>
      </w:rPr>
    </w:pPr>
  </w:p>
  <w:p w:rsidR="00FC4EBA" w:rsidRDefault="00FC4EBA" w:rsidP="00FC4EBA">
    <w:pPr>
      <w:pStyle w:val="Encabezado"/>
      <w:rPr>
        <w:sz w:val="20"/>
        <w:lang w:val="es-ES_tradnl"/>
      </w:rPr>
    </w:pPr>
  </w:p>
  <w:p w:rsidR="00FC4EBA" w:rsidRPr="00FC4EBA" w:rsidRDefault="00FC4EBA" w:rsidP="00FC4EB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938DF"/>
    <w:multiLevelType w:val="hybridMultilevel"/>
    <w:tmpl w:val="035C278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F3B5D"/>
    <w:multiLevelType w:val="hybridMultilevel"/>
    <w:tmpl w:val="280481E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B0716A"/>
    <w:multiLevelType w:val="hybridMultilevel"/>
    <w:tmpl w:val="837231A4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8E9"/>
    <w:rsid w:val="000126F4"/>
    <w:rsid w:val="00050CA4"/>
    <w:rsid w:val="000629FD"/>
    <w:rsid w:val="0007228F"/>
    <w:rsid w:val="00072354"/>
    <w:rsid w:val="000946F0"/>
    <w:rsid w:val="00097686"/>
    <w:rsid w:val="000B0B61"/>
    <w:rsid w:val="000B6DA2"/>
    <w:rsid w:val="000C0651"/>
    <w:rsid w:val="000D2899"/>
    <w:rsid w:val="000E1C33"/>
    <w:rsid w:val="000F0613"/>
    <w:rsid w:val="00115B76"/>
    <w:rsid w:val="00141900"/>
    <w:rsid w:val="00151F91"/>
    <w:rsid w:val="00152C91"/>
    <w:rsid w:val="00156390"/>
    <w:rsid w:val="001563C7"/>
    <w:rsid w:val="00177DD9"/>
    <w:rsid w:val="0018245A"/>
    <w:rsid w:val="00186E94"/>
    <w:rsid w:val="00197E9F"/>
    <w:rsid w:val="001D6DC4"/>
    <w:rsid w:val="001E50F6"/>
    <w:rsid w:val="001E5548"/>
    <w:rsid w:val="001E73BB"/>
    <w:rsid w:val="001F57CF"/>
    <w:rsid w:val="0020396F"/>
    <w:rsid w:val="002345D5"/>
    <w:rsid w:val="0024136E"/>
    <w:rsid w:val="00270FB0"/>
    <w:rsid w:val="002831AC"/>
    <w:rsid w:val="002A5543"/>
    <w:rsid w:val="002B1DF6"/>
    <w:rsid w:val="002B244D"/>
    <w:rsid w:val="002D1376"/>
    <w:rsid w:val="002E063D"/>
    <w:rsid w:val="002E1951"/>
    <w:rsid w:val="002E670F"/>
    <w:rsid w:val="0032640C"/>
    <w:rsid w:val="00345DE7"/>
    <w:rsid w:val="003670BD"/>
    <w:rsid w:val="00387BD7"/>
    <w:rsid w:val="003A2B6D"/>
    <w:rsid w:val="003B6F24"/>
    <w:rsid w:val="003C19A7"/>
    <w:rsid w:val="003C5D54"/>
    <w:rsid w:val="003D26D1"/>
    <w:rsid w:val="003F42C0"/>
    <w:rsid w:val="003F74E5"/>
    <w:rsid w:val="00414C53"/>
    <w:rsid w:val="00420146"/>
    <w:rsid w:val="00430A4D"/>
    <w:rsid w:val="0045305A"/>
    <w:rsid w:val="00476B53"/>
    <w:rsid w:val="004B18EB"/>
    <w:rsid w:val="004C4B0F"/>
    <w:rsid w:val="004C645E"/>
    <w:rsid w:val="004D71C3"/>
    <w:rsid w:val="004E5F3D"/>
    <w:rsid w:val="004E69EA"/>
    <w:rsid w:val="00511DED"/>
    <w:rsid w:val="00515EDE"/>
    <w:rsid w:val="00532C2C"/>
    <w:rsid w:val="005346C3"/>
    <w:rsid w:val="00541CB5"/>
    <w:rsid w:val="00546E47"/>
    <w:rsid w:val="00550AAB"/>
    <w:rsid w:val="005659C8"/>
    <w:rsid w:val="005778FB"/>
    <w:rsid w:val="005C4D8A"/>
    <w:rsid w:val="005D15FB"/>
    <w:rsid w:val="005F58E9"/>
    <w:rsid w:val="00603251"/>
    <w:rsid w:val="006212A2"/>
    <w:rsid w:val="00622522"/>
    <w:rsid w:val="00630C93"/>
    <w:rsid w:val="00642B5A"/>
    <w:rsid w:val="00662B76"/>
    <w:rsid w:val="00666770"/>
    <w:rsid w:val="006937E6"/>
    <w:rsid w:val="00696AFA"/>
    <w:rsid w:val="006A3239"/>
    <w:rsid w:val="006C677C"/>
    <w:rsid w:val="006D4FE3"/>
    <w:rsid w:val="006F341C"/>
    <w:rsid w:val="00722BDE"/>
    <w:rsid w:val="00762B8E"/>
    <w:rsid w:val="007A1115"/>
    <w:rsid w:val="007B1493"/>
    <w:rsid w:val="007E5262"/>
    <w:rsid w:val="007F058A"/>
    <w:rsid w:val="007F40CE"/>
    <w:rsid w:val="007F62A2"/>
    <w:rsid w:val="0080258D"/>
    <w:rsid w:val="00812F1D"/>
    <w:rsid w:val="008142A4"/>
    <w:rsid w:val="00834521"/>
    <w:rsid w:val="00871BCA"/>
    <w:rsid w:val="00877222"/>
    <w:rsid w:val="00894D6E"/>
    <w:rsid w:val="008D551D"/>
    <w:rsid w:val="008E3DF9"/>
    <w:rsid w:val="008F2525"/>
    <w:rsid w:val="00902792"/>
    <w:rsid w:val="00906114"/>
    <w:rsid w:val="0091532E"/>
    <w:rsid w:val="00915464"/>
    <w:rsid w:val="00936B93"/>
    <w:rsid w:val="009403F6"/>
    <w:rsid w:val="00941EDC"/>
    <w:rsid w:val="00953D3B"/>
    <w:rsid w:val="00972933"/>
    <w:rsid w:val="009774FD"/>
    <w:rsid w:val="009931FD"/>
    <w:rsid w:val="009B378C"/>
    <w:rsid w:val="009C2C3D"/>
    <w:rsid w:val="009D0D4A"/>
    <w:rsid w:val="009E5434"/>
    <w:rsid w:val="00A152E4"/>
    <w:rsid w:val="00A20F1D"/>
    <w:rsid w:val="00A2590C"/>
    <w:rsid w:val="00A329E2"/>
    <w:rsid w:val="00A42D0B"/>
    <w:rsid w:val="00A559D4"/>
    <w:rsid w:val="00A76FB1"/>
    <w:rsid w:val="00A87E3B"/>
    <w:rsid w:val="00AB4B7A"/>
    <w:rsid w:val="00AC2F7E"/>
    <w:rsid w:val="00AE0E26"/>
    <w:rsid w:val="00AE2B94"/>
    <w:rsid w:val="00AE2BEF"/>
    <w:rsid w:val="00B07E21"/>
    <w:rsid w:val="00B361E8"/>
    <w:rsid w:val="00B54658"/>
    <w:rsid w:val="00B93FFE"/>
    <w:rsid w:val="00BA5CEF"/>
    <w:rsid w:val="00BB74FD"/>
    <w:rsid w:val="00BC252C"/>
    <w:rsid w:val="00BC5B9B"/>
    <w:rsid w:val="00BD5C45"/>
    <w:rsid w:val="00BE3B28"/>
    <w:rsid w:val="00BF1506"/>
    <w:rsid w:val="00C012C9"/>
    <w:rsid w:val="00C07A9E"/>
    <w:rsid w:val="00C10913"/>
    <w:rsid w:val="00C812FA"/>
    <w:rsid w:val="00C86D07"/>
    <w:rsid w:val="00C93F2F"/>
    <w:rsid w:val="00CC22AB"/>
    <w:rsid w:val="00CF5AE4"/>
    <w:rsid w:val="00CF6B5D"/>
    <w:rsid w:val="00D356DD"/>
    <w:rsid w:val="00D501AC"/>
    <w:rsid w:val="00D652C0"/>
    <w:rsid w:val="00D7238A"/>
    <w:rsid w:val="00D76756"/>
    <w:rsid w:val="00D76B2D"/>
    <w:rsid w:val="00DA19FE"/>
    <w:rsid w:val="00DA6243"/>
    <w:rsid w:val="00DB3E06"/>
    <w:rsid w:val="00DD20C4"/>
    <w:rsid w:val="00DF37B0"/>
    <w:rsid w:val="00DF573D"/>
    <w:rsid w:val="00E36C90"/>
    <w:rsid w:val="00E40A04"/>
    <w:rsid w:val="00E45D9B"/>
    <w:rsid w:val="00E46133"/>
    <w:rsid w:val="00E532A7"/>
    <w:rsid w:val="00E80F71"/>
    <w:rsid w:val="00E87439"/>
    <w:rsid w:val="00E901B9"/>
    <w:rsid w:val="00EA27D0"/>
    <w:rsid w:val="00EA67D9"/>
    <w:rsid w:val="00EB55CD"/>
    <w:rsid w:val="00ED1E78"/>
    <w:rsid w:val="00ED7342"/>
    <w:rsid w:val="00F20F04"/>
    <w:rsid w:val="00F226E2"/>
    <w:rsid w:val="00F3548A"/>
    <w:rsid w:val="00F359C8"/>
    <w:rsid w:val="00F468C1"/>
    <w:rsid w:val="00F534B4"/>
    <w:rsid w:val="00F633B5"/>
    <w:rsid w:val="00F86765"/>
    <w:rsid w:val="00F87046"/>
    <w:rsid w:val="00FA5F7A"/>
    <w:rsid w:val="00FC2DEB"/>
    <w:rsid w:val="00FC4EBA"/>
    <w:rsid w:val="00FF20BD"/>
    <w:rsid w:val="00FF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1BC0B74-997B-40F6-BB81-DE278C558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s-E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F1D"/>
    <w:pPr>
      <w:spacing w:before="200"/>
    </w:pPr>
    <w:rPr>
      <w:sz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A20F1D"/>
    <w:pPr>
      <w:pBdr>
        <w:bottom w:val="single" w:sz="4" w:space="1" w:color="668926" w:themeColor="accent2" w:themeShade="BF"/>
      </w:pBdr>
      <w:spacing w:before="300" w:after="40"/>
      <w:jc w:val="left"/>
      <w:outlineLvl w:val="0"/>
    </w:pPr>
    <w:rPr>
      <w:rFonts w:cstheme="minorHAnsi"/>
      <w:smallCaps/>
      <w:color w:val="668926" w:themeColor="accent2" w:themeShade="BF"/>
      <w:spacing w:val="5"/>
      <w:sz w:val="30"/>
      <w:szCs w:val="30"/>
      <w:lang w:val="es-ES_tradnl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20F1D"/>
    <w:pPr>
      <w:pBdr>
        <w:bottom w:val="single" w:sz="4" w:space="1" w:color="00B050"/>
      </w:pBdr>
      <w:spacing w:after="0"/>
      <w:jc w:val="left"/>
      <w:outlineLvl w:val="1"/>
    </w:pPr>
    <w:rPr>
      <w:smallCaps/>
      <w:color w:val="00B050"/>
      <w:spacing w:val="5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A20F1D"/>
    <w:pPr>
      <w:pBdr>
        <w:bottom w:val="single" w:sz="4" w:space="1" w:color="009900"/>
      </w:pBdr>
      <w:spacing w:after="0"/>
      <w:jc w:val="left"/>
      <w:outlineLvl w:val="2"/>
    </w:pPr>
    <w:rPr>
      <w:i/>
      <w:smallCaps/>
      <w:color w:val="009900"/>
      <w:spacing w:val="5"/>
      <w:sz w:val="24"/>
      <w:szCs w:val="24"/>
      <w:lang w:val="es-ES_tradnl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A20F1D"/>
    <w:pPr>
      <w:spacing w:after="0"/>
      <w:jc w:val="left"/>
      <w:outlineLvl w:val="3"/>
    </w:pPr>
    <w:rPr>
      <w:i/>
      <w:iCs/>
      <w:smallCaps/>
      <w:color w:val="006600"/>
      <w:spacing w:val="10"/>
      <w:szCs w:val="22"/>
      <w:lang w:val="es-ES_tradn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0F1D"/>
    <w:pPr>
      <w:spacing w:after="0"/>
      <w:jc w:val="left"/>
      <w:outlineLvl w:val="4"/>
    </w:pPr>
    <w:rPr>
      <w:smallCaps/>
      <w:color w:val="066684" w:themeColor="accent6" w:themeShade="BF"/>
      <w:spacing w:val="10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0F1D"/>
    <w:pPr>
      <w:spacing w:after="0"/>
      <w:jc w:val="left"/>
      <w:outlineLvl w:val="5"/>
    </w:pPr>
    <w:rPr>
      <w:smallCaps/>
      <w:color w:val="0989B1" w:themeColor="accent6"/>
      <w:spacing w:val="5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0F1D"/>
    <w:pPr>
      <w:spacing w:after="0"/>
      <w:jc w:val="left"/>
      <w:outlineLvl w:val="6"/>
    </w:pPr>
    <w:rPr>
      <w:b/>
      <w:bCs/>
      <w:smallCaps/>
      <w:color w:val="0989B1" w:themeColor="accent6"/>
      <w:spacing w:val="10"/>
      <w:sz w:val="2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0F1D"/>
    <w:pPr>
      <w:spacing w:after="0"/>
      <w:jc w:val="left"/>
      <w:outlineLvl w:val="7"/>
    </w:pPr>
    <w:rPr>
      <w:b/>
      <w:bCs/>
      <w:i/>
      <w:iCs/>
      <w:smallCaps/>
      <w:color w:val="066684" w:themeColor="accent6" w:themeShade="BF"/>
      <w:sz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0F1D"/>
    <w:pPr>
      <w:spacing w:after="0"/>
      <w:jc w:val="left"/>
      <w:outlineLvl w:val="8"/>
    </w:pPr>
    <w:rPr>
      <w:b/>
      <w:bCs/>
      <w:i/>
      <w:iCs/>
      <w:smallCaps/>
      <w:color w:val="044458" w:themeColor="accent6" w:themeShade="8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0F1D"/>
    <w:rPr>
      <w:rFonts w:cstheme="minorHAnsi"/>
      <w:smallCaps/>
      <w:color w:val="668926" w:themeColor="accent2" w:themeShade="BF"/>
      <w:spacing w:val="5"/>
      <w:sz w:val="30"/>
      <w:szCs w:val="30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rsid w:val="00A20F1D"/>
    <w:rPr>
      <w:smallCaps/>
      <w:color w:val="00B050"/>
      <w:spacing w:val="5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A20F1D"/>
    <w:rPr>
      <w:i/>
      <w:smallCaps/>
      <w:color w:val="009900"/>
      <w:spacing w:val="5"/>
      <w:sz w:val="24"/>
      <w:szCs w:val="24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rsid w:val="00A20F1D"/>
    <w:rPr>
      <w:i/>
      <w:iCs/>
      <w:smallCaps/>
      <w:color w:val="006600"/>
      <w:spacing w:val="10"/>
      <w:sz w:val="22"/>
      <w:szCs w:val="22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0F1D"/>
    <w:rPr>
      <w:smallCaps/>
      <w:color w:val="066684" w:themeColor="accent6" w:themeShade="BF"/>
      <w:spacing w:val="10"/>
      <w:sz w:val="22"/>
      <w:szCs w:val="22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0F1D"/>
    <w:rPr>
      <w:smallCaps/>
      <w:color w:val="0989B1" w:themeColor="accent6"/>
      <w:spacing w:val="5"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0F1D"/>
    <w:rPr>
      <w:b/>
      <w:bCs/>
      <w:smallCaps/>
      <w:color w:val="0989B1" w:themeColor="accent6"/>
      <w:spacing w:val="1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0F1D"/>
    <w:rPr>
      <w:b/>
      <w:bCs/>
      <w:i/>
      <w:iCs/>
      <w:smallCaps/>
      <w:color w:val="066684" w:themeColor="accent6" w:themeShade="BF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0F1D"/>
    <w:rPr>
      <w:b/>
      <w:bCs/>
      <w:i/>
      <w:iCs/>
      <w:smallCaps/>
      <w:color w:val="044458" w:themeColor="accent6" w:themeShade="8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A20F1D"/>
    <w:rPr>
      <w:b/>
      <w:bCs/>
      <w:caps/>
      <w:sz w:val="16"/>
      <w:szCs w:val="16"/>
    </w:rPr>
  </w:style>
  <w:style w:type="paragraph" w:styleId="Puesto">
    <w:name w:val="Title"/>
    <w:basedOn w:val="Normal"/>
    <w:next w:val="Normal"/>
    <w:link w:val="PuestoCar"/>
    <w:uiPriority w:val="10"/>
    <w:qFormat/>
    <w:rsid w:val="00A20F1D"/>
    <w:pPr>
      <w:pBdr>
        <w:top w:val="double" w:sz="4" w:space="1" w:color="008000"/>
        <w:bottom w:val="double" w:sz="4" w:space="1" w:color="008000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20F1D"/>
    <w:rPr>
      <w:smallCaps/>
      <w:color w:val="262626" w:themeColor="text1" w:themeTint="D9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A20F1D"/>
    <w:pPr>
      <w:spacing w:after="720" w:line="240" w:lineRule="auto"/>
      <w:jc w:val="right"/>
    </w:pPr>
    <w:rPr>
      <w:rFonts w:asciiTheme="majorHAnsi" w:eastAsiaTheme="majorEastAsia" w:hAnsiTheme="majorHAnsi" w:cstheme="majorBidi"/>
      <w:sz w:val="20"/>
    </w:rPr>
  </w:style>
  <w:style w:type="character" w:customStyle="1" w:styleId="SubttuloCar">
    <w:name w:val="Subtítulo Car"/>
    <w:basedOn w:val="Fuentedeprrafopredeter"/>
    <w:link w:val="Subttulo"/>
    <w:uiPriority w:val="11"/>
    <w:rsid w:val="00A20F1D"/>
    <w:rPr>
      <w:rFonts w:asciiTheme="majorHAnsi" w:eastAsiaTheme="majorEastAsia" w:hAnsiTheme="majorHAnsi" w:cstheme="majorBidi"/>
    </w:rPr>
  </w:style>
  <w:style w:type="character" w:styleId="Textoennegrita">
    <w:name w:val="Strong"/>
    <w:uiPriority w:val="22"/>
    <w:rsid w:val="006C677C"/>
    <w:rPr>
      <w:b/>
      <w:bCs/>
      <w:color w:val="0989B1" w:themeColor="accent6"/>
    </w:rPr>
  </w:style>
  <w:style w:type="character" w:styleId="nfasis">
    <w:name w:val="Emphasis"/>
    <w:uiPriority w:val="20"/>
    <w:qFormat/>
    <w:rsid w:val="00A20F1D"/>
    <w:rPr>
      <w:b/>
      <w:bCs/>
      <w:i/>
      <w:iCs/>
      <w:spacing w:val="10"/>
    </w:rPr>
  </w:style>
  <w:style w:type="paragraph" w:styleId="Sinespaciado">
    <w:name w:val="No Spacing"/>
    <w:uiPriority w:val="1"/>
    <w:qFormat/>
    <w:rsid w:val="00A20F1D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A20F1D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A20F1D"/>
    <w:rPr>
      <w:i/>
      <w:iCs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A20F1D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0F1D"/>
    <w:pPr>
      <w:pBdr>
        <w:top w:val="single" w:sz="8" w:space="1" w:color="00CC00"/>
      </w:pBdr>
      <w:spacing w:before="140" w:after="140"/>
      <w:ind w:left="1440" w:right="1440"/>
    </w:pPr>
    <w:rPr>
      <w:b/>
      <w:bCs/>
      <w:i/>
      <w:iCs/>
      <w:sz w:val="20"/>
      <w:lang w:val="es-ES_tradn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0F1D"/>
    <w:rPr>
      <w:b/>
      <w:bCs/>
      <w:i/>
      <w:iCs/>
      <w:lang w:val="es-ES_tradnl"/>
    </w:rPr>
  </w:style>
  <w:style w:type="character" w:styleId="nfasissutil">
    <w:name w:val="Subtle Emphasis"/>
    <w:uiPriority w:val="19"/>
    <w:qFormat/>
    <w:rsid w:val="00A20F1D"/>
    <w:rPr>
      <w:i/>
      <w:iCs/>
    </w:rPr>
  </w:style>
  <w:style w:type="character" w:styleId="nfasisintenso">
    <w:name w:val="Intense Emphasis"/>
    <w:uiPriority w:val="21"/>
    <w:rsid w:val="006C677C"/>
    <w:rPr>
      <w:b/>
      <w:bCs/>
      <w:i/>
      <w:iCs/>
      <w:color w:val="0989B1" w:themeColor="accent6"/>
      <w:spacing w:val="10"/>
    </w:rPr>
  </w:style>
  <w:style w:type="character" w:styleId="Referenciasutil">
    <w:name w:val="Subtle Reference"/>
    <w:uiPriority w:val="31"/>
    <w:qFormat/>
    <w:rsid w:val="00A20F1D"/>
    <w:rPr>
      <w:b/>
      <w:bCs/>
    </w:rPr>
  </w:style>
  <w:style w:type="character" w:styleId="Referenciaintensa">
    <w:name w:val="Intense Reference"/>
    <w:uiPriority w:val="32"/>
    <w:qFormat/>
    <w:rsid w:val="00A20F1D"/>
    <w:rPr>
      <w:b/>
      <w:bCs/>
      <w:smallCaps/>
      <w:spacing w:val="5"/>
      <w:sz w:val="22"/>
      <w:szCs w:val="22"/>
      <w:u w:val="single"/>
    </w:rPr>
  </w:style>
  <w:style w:type="character" w:styleId="Ttulodellibro">
    <w:name w:val="Book Title"/>
    <w:uiPriority w:val="33"/>
    <w:qFormat/>
    <w:rsid w:val="00A20F1D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A20F1D"/>
    <w:pPr>
      <w:outlineLvl w:val="9"/>
    </w:pPr>
  </w:style>
  <w:style w:type="paragraph" w:customStyle="1" w:styleId="Pie">
    <w:name w:val="Pie"/>
    <w:basedOn w:val="Piedepgina"/>
    <w:link w:val="PieCar"/>
    <w:qFormat/>
    <w:rsid w:val="00A20F1D"/>
    <w:pPr>
      <w:pBdr>
        <w:top w:val="single" w:sz="4" w:space="1" w:color="00CC00"/>
      </w:pBdr>
    </w:pPr>
    <w:rPr>
      <w:i/>
      <w:sz w:val="18"/>
    </w:rPr>
  </w:style>
  <w:style w:type="character" w:customStyle="1" w:styleId="PieCar">
    <w:name w:val="Pie Car"/>
    <w:basedOn w:val="PiedepginaCar"/>
    <w:link w:val="Pie"/>
    <w:rsid w:val="00A20F1D"/>
    <w:rPr>
      <w:i/>
      <w:sz w:val="18"/>
    </w:rPr>
  </w:style>
  <w:style w:type="paragraph" w:styleId="Piedepgina">
    <w:name w:val="footer"/>
    <w:basedOn w:val="Normal"/>
    <w:link w:val="PiedepginaCar"/>
    <w:unhideWhenUsed/>
    <w:rsid w:val="006C677C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6C677C"/>
    <w:rPr>
      <w:sz w:val="22"/>
    </w:rPr>
  </w:style>
  <w:style w:type="paragraph" w:customStyle="1" w:styleId="Enc">
    <w:name w:val="Enc"/>
    <w:basedOn w:val="Encabezado"/>
    <w:link w:val="EncCar"/>
    <w:qFormat/>
    <w:rsid w:val="00A20F1D"/>
    <w:rPr>
      <w:noProof/>
      <w:lang w:eastAsia="es-ES"/>
    </w:rPr>
  </w:style>
  <w:style w:type="character" w:customStyle="1" w:styleId="EncCar">
    <w:name w:val="Enc Car"/>
    <w:basedOn w:val="EncabezadoCar"/>
    <w:link w:val="Enc"/>
    <w:rsid w:val="00A20F1D"/>
    <w:rPr>
      <w:noProof/>
      <w:sz w:val="22"/>
      <w:lang w:eastAsia="es-ES"/>
    </w:rPr>
  </w:style>
  <w:style w:type="paragraph" w:styleId="Encabezado">
    <w:name w:val="header"/>
    <w:basedOn w:val="Normal"/>
    <w:link w:val="EncabezadoCar"/>
    <w:unhideWhenUsed/>
    <w:rsid w:val="006C677C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677C"/>
    <w:rPr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F58E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F58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Verde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325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 Vergara</dc:creator>
  <cp:keywords/>
  <dc:description/>
  <cp:lastModifiedBy>Fernanda Vergara</cp:lastModifiedBy>
  <cp:revision>3</cp:revision>
  <cp:lastPrinted>2015-07-06T17:56:00Z</cp:lastPrinted>
  <dcterms:created xsi:type="dcterms:W3CDTF">2015-05-08T12:26:00Z</dcterms:created>
  <dcterms:modified xsi:type="dcterms:W3CDTF">2015-07-06T19:37:00Z</dcterms:modified>
</cp:coreProperties>
</file>